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FA06A" w14:textId="77777777" w:rsidR="00170687" w:rsidRPr="00170687" w:rsidRDefault="00170687" w:rsidP="00170687">
      <w:pPr>
        <w:jc w:val="center"/>
        <w:rPr>
          <w:b/>
          <w:bCs/>
          <w:color w:val="000000" w:themeColor="text1"/>
          <w:sz w:val="36"/>
          <w:szCs w:val="28"/>
        </w:rPr>
      </w:pPr>
      <w:r w:rsidRPr="00170687">
        <w:rPr>
          <w:b/>
          <w:bCs/>
          <w:color w:val="000000" w:themeColor="text1"/>
          <w:sz w:val="36"/>
          <w:szCs w:val="28"/>
        </w:rPr>
        <w:t>STANDART ENFEKSİYON KONTROL ÖNLEMLERİ (SEKÖ) ENFEKSİYON ÖNLEME VE KONTROL EYLEM PLANLAMASI</w:t>
      </w:r>
    </w:p>
    <w:p w14:paraId="7A8B66DF" w14:textId="589BB1C7" w:rsidR="00F51B91" w:rsidRDefault="00F51B91"/>
    <w:p w14:paraId="68000442" w14:textId="58C1E71B" w:rsidR="009500F0" w:rsidRDefault="009500F0" w:rsidP="009500F0">
      <w:pPr>
        <w:pStyle w:val="Balk1"/>
      </w:pPr>
      <w:r>
        <w:t>ALINACAK ÖNLEMLER</w:t>
      </w:r>
    </w:p>
    <w:p w14:paraId="21CBDFB6" w14:textId="77777777" w:rsidR="009500F0" w:rsidRPr="009500F0" w:rsidRDefault="009500F0" w:rsidP="009500F0"/>
    <w:p w14:paraId="0594F584" w14:textId="4482EB7C" w:rsidR="009500F0" w:rsidRDefault="009500F0" w:rsidP="00051E06">
      <w:pPr>
        <w:pStyle w:val="ListeParagraf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Tedbirlerin alınması ve alınan tedbirlere uygun hareket edilmesi</w:t>
      </w:r>
    </w:p>
    <w:p w14:paraId="11E6F79A" w14:textId="77777777" w:rsidR="009500F0" w:rsidRDefault="009500F0" w:rsidP="00051E06">
      <w:pPr>
        <w:pStyle w:val="ListeParagraf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A221D">
        <w:rPr>
          <w:rFonts w:ascii="Times New Roman" w:hAnsi="Times New Roman" w:cs="Times New Roman"/>
          <w:sz w:val="24"/>
          <w:szCs w:val="24"/>
        </w:rPr>
        <w:t>El hijyeni sağlanması.</w:t>
      </w:r>
    </w:p>
    <w:p w14:paraId="698D343C" w14:textId="303A7CB2" w:rsidR="009500F0" w:rsidRPr="00EA221D" w:rsidRDefault="009500F0" w:rsidP="00051E06">
      <w:pPr>
        <w:pStyle w:val="ListeParagraf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A221D">
        <w:rPr>
          <w:rFonts w:ascii="Times New Roman" w:hAnsi="Times New Roman" w:cs="Times New Roman"/>
          <w:sz w:val="24"/>
          <w:szCs w:val="24"/>
        </w:rPr>
        <w:t xml:space="preserve">Solunum hijyeni ve öksürük/hapşırık </w:t>
      </w:r>
      <w:r>
        <w:rPr>
          <w:rFonts w:ascii="Times New Roman" w:hAnsi="Times New Roman" w:cs="Times New Roman"/>
          <w:sz w:val="24"/>
          <w:szCs w:val="24"/>
        </w:rPr>
        <w:t>kurallarına uyulması</w:t>
      </w:r>
    </w:p>
    <w:p w14:paraId="5709113B" w14:textId="3B66B450" w:rsidR="009500F0" w:rsidRPr="009500F0" w:rsidRDefault="009500F0" w:rsidP="00051E06">
      <w:pPr>
        <w:pStyle w:val="ListeParagraf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A221D">
        <w:rPr>
          <w:rFonts w:ascii="Times New Roman" w:hAnsi="Times New Roman" w:cs="Times New Roman"/>
          <w:sz w:val="24"/>
          <w:szCs w:val="24"/>
        </w:rPr>
        <w:t xml:space="preserve">Maske </w:t>
      </w:r>
      <w:r>
        <w:rPr>
          <w:rFonts w:ascii="Times New Roman" w:hAnsi="Times New Roman" w:cs="Times New Roman"/>
          <w:sz w:val="24"/>
          <w:szCs w:val="24"/>
        </w:rPr>
        <w:t>kullanılması</w:t>
      </w:r>
    </w:p>
    <w:p w14:paraId="3E9B76CF" w14:textId="77777777" w:rsidR="009500F0" w:rsidRPr="00EA221D" w:rsidRDefault="009500F0" w:rsidP="00051E06">
      <w:pPr>
        <w:pStyle w:val="ListeParagraf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A221D">
        <w:rPr>
          <w:rFonts w:ascii="Times New Roman" w:hAnsi="Times New Roman" w:cs="Times New Roman"/>
          <w:sz w:val="24"/>
          <w:szCs w:val="24"/>
        </w:rPr>
        <w:t>Sosyal mesafenin korunması,</w:t>
      </w:r>
    </w:p>
    <w:p w14:paraId="76376F70" w14:textId="77777777" w:rsidR="009500F0" w:rsidRPr="00EA221D" w:rsidRDefault="009500F0" w:rsidP="00051E06">
      <w:pPr>
        <w:pStyle w:val="ListeParagraf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EA221D">
        <w:rPr>
          <w:rFonts w:ascii="Times New Roman" w:hAnsi="Times New Roman" w:cs="Times New Roman"/>
          <w:sz w:val="24"/>
          <w:szCs w:val="24"/>
        </w:rPr>
        <w:t>Uygun temizlik ve dezenfeksiyon işlemlerinin sağlanması,</w:t>
      </w:r>
    </w:p>
    <w:p w14:paraId="37500B10" w14:textId="2537FF4F" w:rsidR="009500F0" w:rsidRDefault="009500F0" w:rsidP="00051E06">
      <w:pPr>
        <w:pStyle w:val="Balk1"/>
        <w:spacing w:line="360" w:lineRule="auto"/>
      </w:pPr>
      <w:r>
        <w:t>Müdahale Yöntemleri</w:t>
      </w:r>
    </w:p>
    <w:p w14:paraId="1DCB2A39" w14:textId="248611B8" w:rsidR="009500F0" w:rsidRDefault="009500F0" w:rsidP="00051E06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Yapılan plan ve talimatların uygulamaya konulması</w:t>
      </w:r>
    </w:p>
    <w:p w14:paraId="46627BB6" w14:textId="5305AB84" w:rsidR="009500F0" w:rsidRPr="009500F0" w:rsidRDefault="009500F0" w:rsidP="00051E06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Salgın hastalık belirtisi veya temaslısı olan öğretmen, öğrenci ya da çalışanların yakınlarına, İletişim planlaması</w:t>
      </w:r>
      <w:r>
        <w:rPr>
          <w:rFonts w:ascii="Times New Roman" w:hAnsi="Times New Roman" w:cs="Times New Roman"/>
          <w:bCs/>
          <w:sz w:val="24"/>
          <w:szCs w:val="24"/>
        </w:rPr>
        <w:t xml:space="preserve"> yapılmalı ve yapılan planların uygulanması</w:t>
      </w:r>
    </w:p>
    <w:p w14:paraId="161F9517" w14:textId="1B91CA03" w:rsidR="009500F0" w:rsidRDefault="009500F0" w:rsidP="00051E06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astalık belirtileri olan veya temaslısı olan </w:t>
      </w:r>
      <w:r>
        <w:rPr>
          <w:rFonts w:ascii="Times New Roman" w:hAnsi="Times New Roman" w:cs="Times New Roman"/>
          <w:bCs/>
          <w:sz w:val="24"/>
          <w:szCs w:val="24"/>
        </w:rPr>
        <w:t>kişilere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uygun KKD kullanımı ve izolasyonu sağlanmalı.</w:t>
      </w:r>
    </w:p>
    <w:p w14:paraId="42FF8D83" w14:textId="42299EAE" w:rsidR="009500F0" w:rsidRPr="00EA221D" w:rsidRDefault="009500F0" w:rsidP="00051E06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Hastalıkla karşılaşma durumunda tedbirlerin alınarak gerekli sağlık kurumları ile iletişime geçilmesi</w:t>
      </w:r>
    </w:p>
    <w:p w14:paraId="1B499605" w14:textId="1600E701" w:rsidR="009500F0" w:rsidRPr="00EA221D" w:rsidRDefault="009500F0" w:rsidP="00051E06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 xml:space="preserve">Salgın hastalık </w:t>
      </w:r>
      <w:r>
        <w:rPr>
          <w:rFonts w:ascii="Times New Roman" w:hAnsi="Times New Roman" w:cs="Times New Roman"/>
          <w:bCs/>
          <w:sz w:val="24"/>
          <w:szCs w:val="24"/>
        </w:rPr>
        <w:t>belirtileri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olan kişi ile ilgilenirken, uygun ek</w:t>
      </w:r>
      <w:r>
        <w:rPr>
          <w:rFonts w:ascii="Times New Roman" w:hAnsi="Times New Roman" w:cs="Times New Roman"/>
          <w:bCs/>
          <w:sz w:val="24"/>
          <w:szCs w:val="24"/>
        </w:rPr>
        <w:t xml:space="preserve"> koruyucu donanımlar</w:t>
      </w:r>
      <w:r w:rsidRPr="00EA221D">
        <w:rPr>
          <w:rFonts w:ascii="Times New Roman" w:hAnsi="Times New Roman" w:cs="Times New Roman"/>
          <w:bCs/>
          <w:sz w:val="24"/>
          <w:szCs w:val="24"/>
        </w:rPr>
        <w:t xml:space="preserve"> (maske, göz koruması, eldiven ve önlük, elbise vb.) kullanılmalı.</w:t>
      </w:r>
    </w:p>
    <w:p w14:paraId="710D0F69" w14:textId="6BA9245E" w:rsidR="009500F0" w:rsidRPr="00EA221D" w:rsidRDefault="009500F0" w:rsidP="00051E06">
      <w:pPr>
        <w:pStyle w:val="ListeParagraf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 xml:space="preserve">Müdahale sonrası </w:t>
      </w:r>
      <w:r>
        <w:rPr>
          <w:rFonts w:ascii="Times New Roman" w:hAnsi="Times New Roman" w:cs="Times New Roman"/>
          <w:bCs/>
          <w:sz w:val="24"/>
          <w:szCs w:val="24"/>
        </w:rPr>
        <w:t>donanımlar atık kurallarına uygun olarak atılmalı</w:t>
      </w:r>
    </w:p>
    <w:p w14:paraId="1CD86A37" w14:textId="382685D3" w:rsidR="009500F0" w:rsidRDefault="009500F0" w:rsidP="00051E06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Öğretmenler veya öğrenciler</w:t>
      </w:r>
      <w:r w:rsidRPr="00EA221D">
        <w:rPr>
          <w:rFonts w:ascii="Times New Roman" w:hAnsi="Times New Roman"/>
          <w:szCs w:val="24"/>
        </w:rPr>
        <w:t xml:space="preserve"> hasta </w:t>
      </w:r>
      <w:r>
        <w:rPr>
          <w:rFonts w:ascii="Times New Roman" w:hAnsi="Times New Roman"/>
          <w:szCs w:val="24"/>
        </w:rPr>
        <w:t>olma durumlarında evde kaldıkları kontrol edilmeli</w:t>
      </w:r>
    </w:p>
    <w:p w14:paraId="4FA9A7CE" w14:textId="7F272C38" w:rsidR="009500F0" w:rsidRPr="00EA221D" w:rsidRDefault="009500F0" w:rsidP="00051E06">
      <w:pPr>
        <w:spacing w:after="120" w:line="36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 xml:space="preserve"> </w:t>
      </w:r>
    </w:p>
    <w:p w14:paraId="704A3D22" w14:textId="1B9D375F" w:rsidR="009500F0" w:rsidRDefault="009500F0" w:rsidP="00051E06">
      <w:pPr>
        <w:pStyle w:val="Balk1"/>
        <w:spacing w:line="360" w:lineRule="auto"/>
      </w:pPr>
      <w:r>
        <w:t>Acil Durum Tahliyesi ve Toplanma Durumu</w:t>
      </w:r>
    </w:p>
    <w:p w14:paraId="7961FDF1" w14:textId="2D8C7CEF" w:rsidR="00704A1E" w:rsidRPr="00704A1E" w:rsidRDefault="00704A1E" w:rsidP="00051E06">
      <w:pPr>
        <w:spacing w:line="360" w:lineRule="auto"/>
      </w:pPr>
    </w:p>
    <w:p w14:paraId="4969EF02" w14:textId="4434AECB" w:rsidR="009500F0" w:rsidRDefault="00704A1E" w:rsidP="00051E06">
      <w:pPr>
        <w:pStyle w:val="ListeParagraf"/>
        <w:numPr>
          <w:ilvl w:val="0"/>
          <w:numId w:val="7"/>
        </w:numPr>
        <w:spacing w:line="360" w:lineRule="auto"/>
      </w:pPr>
      <w:r>
        <w:t>Hastalıkla karşılaşıldığında yapılacaklarla ile ilgili</w:t>
      </w:r>
      <w:r w:rsidR="004A419B">
        <w:t xml:space="preserve"> yöntem belirlenmeli</w:t>
      </w:r>
    </w:p>
    <w:p w14:paraId="34228840" w14:textId="728D6AE2" w:rsidR="004A419B" w:rsidRDefault="004A419B" w:rsidP="00051E06">
      <w:pPr>
        <w:pStyle w:val="ListeParagraf"/>
        <w:numPr>
          <w:ilvl w:val="0"/>
          <w:numId w:val="7"/>
        </w:numPr>
        <w:spacing w:line="360" w:lineRule="auto"/>
      </w:pPr>
      <w:r>
        <w:t>Hastalık şüphesi olanlar ile ilgili sağlık kuruluşları ile iletişime geçilmeli</w:t>
      </w:r>
    </w:p>
    <w:p w14:paraId="25D6224E" w14:textId="77777777" w:rsidR="004A419B" w:rsidRPr="00EA221D" w:rsidRDefault="004A419B" w:rsidP="00051E06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21D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alınmalı.</w:t>
      </w:r>
    </w:p>
    <w:p w14:paraId="364A6433" w14:textId="65D6BEB4" w:rsidR="004A419B" w:rsidRDefault="004A419B" w:rsidP="00051E06">
      <w:pPr>
        <w:pStyle w:val="ListeParagraf"/>
        <w:numPr>
          <w:ilvl w:val="0"/>
          <w:numId w:val="7"/>
        </w:numPr>
        <w:spacing w:line="360" w:lineRule="auto"/>
      </w:pPr>
      <w:r>
        <w:lastRenderedPageBreak/>
        <w:t>Sağlık Bakanlığının belirlediği kurallara uyulmalı</w:t>
      </w:r>
    </w:p>
    <w:p w14:paraId="7A5EE8E3" w14:textId="2BDF6201" w:rsidR="00E35920" w:rsidRPr="00103607" w:rsidRDefault="00E35920" w:rsidP="00051E06">
      <w:pPr>
        <w:pStyle w:val="ListeParagraf"/>
        <w:numPr>
          <w:ilvl w:val="0"/>
          <w:numId w:val="7"/>
        </w:numPr>
        <w:spacing w:line="360" w:lineRule="auto"/>
      </w:pPr>
      <w:r>
        <w:t xml:space="preserve">Hastalık tehlikesi olanlar gerekli tedbirleri alarak(KKD) </w:t>
      </w:r>
      <w:r w:rsidR="00103607">
        <w:t xml:space="preserve">ilgili sağlık kuruluşuna </w:t>
      </w:r>
      <w:proofErr w:type="gramStart"/>
      <w:r w:rsidR="00103607">
        <w:t>gitmeli,</w:t>
      </w:r>
      <w:proofErr w:type="gramEnd"/>
      <w:r w:rsidR="00103607">
        <w:t xml:space="preserve"> </w:t>
      </w:r>
      <w:r w:rsidR="00103607" w:rsidRPr="00EA221D">
        <w:rPr>
          <w:rFonts w:ascii="Times New Roman" w:hAnsi="Times New Roman"/>
          <w:szCs w:val="24"/>
        </w:rPr>
        <w:t>ve muayenesi yapılmalı, şüpheli COVID-19 durumu bulunduğu takdirde etkilenen kişi diğer çalışanlardan izole</w:t>
      </w:r>
      <w:r w:rsidR="00103607">
        <w:rPr>
          <w:rFonts w:ascii="Times New Roman" w:hAnsi="Times New Roman"/>
          <w:szCs w:val="24"/>
        </w:rPr>
        <w:t xml:space="preserve"> edilmeli ve belirlenen izole odasında bekletilerek ilgili kuruluş ile irtibata geçilip sevk edilmeli.</w:t>
      </w:r>
    </w:p>
    <w:p w14:paraId="33BF8393" w14:textId="6EF219CB" w:rsidR="00103607" w:rsidRDefault="00103607" w:rsidP="00051E06">
      <w:pPr>
        <w:pStyle w:val="ListeParagraf"/>
        <w:numPr>
          <w:ilvl w:val="0"/>
          <w:numId w:val="7"/>
        </w:numPr>
        <w:spacing w:line="360" w:lineRule="auto"/>
      </w:pPr>
      <w:r>
        <w:t>Sağlık bakanlığınca belirtilen 14 kurala uyulmalıdır.</w:t>
      </w:r>
    </w:p>
    <w:p w14:paraId="52C8C1CB" w14:textId="77777777" w:rsidR="0061658C" w:rsidRDefault="0061658C" w:rsidP="0061658C">
      <w:pPr>
        <w:spacing w:line="360" w:lineRule="auto"/>
      </w:pPr>
    </w:p>
    <w:tbl>
      <w:tblPr>
        <w:tblStyle w:val="TabloKlavuzu"/>
        <w:tblW w:w="11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0"/>
        <w:gridCol w:w="5570"/>
      </w:tblGrid>
      <w:tr w:rsidR="0061658C" w14:paraId="37D8AB6E" w14:textId="77777777" w:rsidTr="0061658C">
        <w:trPr>
          <w:trHeight w:val="105"/>
          <w:jc w:val="center"/>
        </w:trPr>
        <w:tc>
          <w:tcPr>
            <w:tcW w:w="5570" w:type="dxa"/>
            <w:shd w:val="clear" w:color="auto" w:fill="8EAADB" w:themeFill="accent1" w:themeFillTint="99"/>
            <w:vAlign w:val="center"/>
            <w:hideMark/>
          </w:tcPr>
          <w:p w14:paraId="55B8700E" w14:textId="77777777" w:rsidR="0061658C" w:rsidRDefault="0061658C">
            <w:pPr>
              <w:spacing w:line="276" w:lineRule="auto"/>
              <w:ind w:right="37"/>
              <w:jc w:val="center"/>
              <w:rPr>
                <w:rFonts w:ascii="Times New Roman" w:eastAsiaTheme="minorHAnsi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Hazırlayan</w:t>
            </w:r>
          </w:p>
          <w:p w14:paraId="1FAFBDFA" w14:textId="77777777" w:rsidR="0061658C" w:rsidRDefault="0061658C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Müdür Yardımcısı </w:t>
            </w:r>
          </w:p>
        </w:tc>
        <w:tc>
          <w:tcPr>
            <w:tcW w:w="5570" w:type="dxa"/>
            <w:shd w:val="clear" w:color="auto" w:fill="8EAADB" w:themeFill="accent1" w:themeFillTint="99"/>
            <w:vAlign w:val="center"/>
            <w:hideMark/>
          </w:tcPr>
          <w:p w14:paraId="3417E115" w14:textId="77777777" w:rsidR="0061658C" w:rsidRDefault="0061658C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Onaylayan</w:t>
            </w:r>
          </w:p>
          <w:p w14:paraId="1322C47D" w14:textId="77777777" w:rsidR="0061658C" w:rsidRDefault="0061658C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Okul Müdürü</w:t>
            </w:r>
          </w:p>
        </w:tc>
      </w:tr>
      <w:tr w:rsidR="0061658C" w14:paraId="3F5D407E" w14:textId="77777777" w:rsidTr="0061658C">
        <w:trPr>
          <w:trHeight w:val="124"/>
          <w:jc w:val="center"/>
        </w:trPr>
        <w:tc>
          <w:tcPr>
            <w:tcW w:w="5570" w:type="dxa"/>
            <w:vAlign w:val="center"/>
            <w:hideMark/>
          </w:tcPr>
          <w:p w14:paraId="0E356166" w14:textId="1BAA4C51" w:rsidR="0061658C" w:rsidRDefault="005F33E4" w:rsidP="005F33E4">
            <w:pPr>
              <w:spacing w:line="276" w:lineRule="auto"/>
              <w:ind w:right="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D54DA3">
              <w:rPr>
                <w:rFonts w:ascii="Times New Roman" w:hAnsi="Times New Roman"/>
                <w:b/>
              </w:rPr>
              <w:t xml:space="preserve">                   NURAY ÖZBEK</w:t>
            </w:r>
            <w:bookmarkStart w:id="0" w:name="_GoBack"/>
            <w:bookmarkEnd w:id="0"/>
          </w:p>
          <w:p w14:paraId="30E62FA4" w14:textId="77777777" w:rsidR="0061658C" w:rsidRDefault="0061658C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70" w:type="dxa"/>
            <w:vAlign w:val="center"/>
            <w:hideMark/>
          </w:tcPr>
          <w:p w14:paraId="09BE7927" w14:textId="77777777" w:rsidR="0061658C" w:rsidRDefault="0061658C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ÖMER K.S.UMURCA</w:t>
            </w:r>
          </w:p>
          <w:p w14:paraId="6B3A8716" w14:textId="77777777" w:rsidR="0061658C" w:rsidRDefault="0061658C">
            <w:pPr>
              <w:spacing w:line="276" w:lineRule="auto"/>
              <w:ind w:righ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62E9DAB" w14:textId="77777777" w:rsidR="0061658C" w:rsidRPr="009500F0" w:rsidRDefault="0061658C" w:rsidP="0061658C">
      <w:pPr>
        <w:spacing w:line="360" w:lineRule="auto"/>
      </w:pPr>
    </w:p>
    <w:sectPr w:rsidR="0061658C" w:rsidRPr="00950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E2FDA" w14:textId="77777777" w:rsidR="0022689A" w:rsidRDefault="0022689A" w:rsidP="0061658C">
      <w:r>
        <w:separator/>
      </w:r>
    </w:p>
  </w:endnote>
  <w:endnote w:type="continuationSeparator" w:id="0">
    <w:p w14:paraId="1580BE1C" w14:textId="77777777" w:rsidR="0022689A" w:rsidRDefault="0022689A" w:rsidP="006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96638" w14:textId="77777777" w:rsidR="007E64D4" w:rsidRDefault="007E64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B5D9" w14:textId="77777777" w:rsidR="007E64D4" w:rsidRDefault="007E64D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0D8E" w14:textId="77777777" w:rsidR="007E64D4" w:rsidRDefault="007E64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9728" w14:textId="77777777" w:rsidR="0022689A" w:rsidRDefault="0022689A" w:rsidP="0061658C">
      <w:r>
        <w:separator/>
      </w:r>
    </w:p>
  </w:footnote>
  <w:footnote w:type="continuationSeparator" w:id="0">
    <w:p w14:paraId="36DAC23F" w14:textId="77777777" w:rsidR="0022689A" w:rsidRDefault="0022689A" w:rsidP="0061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F2C44" w14:textId="77777777" w:rsidR="007E64D4" w:rsidRDefault="007E64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46B3" w14:textId="5763EEA1" w:rsidR="0061658C" w:rsidRDefault="0061658C">
    <w:pPr>
      <w:pStyle w:val="stbilgi"/>
    </w:pPr>
    <w:r>
      <w:t>ŞEHİT MURAT AKDEMİR</w:t>
    </w:r>
    <w:r w:rsidR="007E64D4">
      <w:t xml:space="preserve"> TİCARET </w:t>
    </w:r>
    <w:r>
      <w:t xml:space="preserve"> MESLEKİ VE TEKNİK ANADOLU LİSESİ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09E5" w14:textId="77777777" w:rsidR="007E64D4" w:rsidRDefault="007E64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4"/>
    <w:multiLevelType w:val="hybridMultilevel"/>
    <w:tmpl w:val="1D22FF42"/>
    <w:lvl w:ilvl="0" w:tplc="041F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04798C"/>
    <w:multiLevelType w:val="hybridMultilevel"/>
    <w:tmpl w:val="34F2B9B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81DCD"/>
    <w:multiLevelType w:val="hybridMultilevel"/>
    <w:tmpl w:val="E60E67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B3174"/>
    <w:multiLevelType w:val="hybridMultilevel"/>
    <w:tmpl w:val="EB8E68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1"/>
    <w:rsid w:val="00051E06"/>
    <w:rsid w:val="00103607"/>
    <w:rsid w:val="00170687"/>
    <w:rsid w:val="0022689A"/>
    <w:rsid w:val="00232038"/>
    <w:rsid w:val="00306B60"/>
    <w:rsid w:val="004A419B"/>
    <w:rsid w:val="005F33E4"/>
    <w:rsid w:val="0061658C"/>
    <w:rsid w:val="00704A1E"/>
    <w:rsid w:val="007E64D4"/>
    <w:rsid w:val="009500F0"/>
    <w:rsid w:val="00D54DA3"/>
    <w:rsid w:val="00E35920"/>
    <w:rsid w:val="00F174A9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B9C6"/>
  <w15:chartTrackingRefBased/>
  <w15:docId w15:val="{8F1EE5E0-B9F4-45DE-8249-F3AF39B8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500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00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9500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616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65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658C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65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658C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</dc:creator>
  <cp:keywords/>
  <dc:description/>
  <cp:lastModifiedBy>Microsoft hesabı</cp:lastModifiedBy>
  <cp:revision>9</cp:revision>
  <dcterms:created xsi:type="dcterms:W3CDTF">2020-09-06T16:22:00Z</dcterms:created>
  <dcterms:modified xsi:type="dcterms:W3CDTF">2025-01-07T08:17:00Z</dcterms:modified>
</cp:coreProperties>
</file>