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C9A0" w14:textId="65AEBF1A" w:rsidR="00FB6438" w:rsidRPr="00155DB7" w:rsidRDefault="00FB6438" w:rsidP="00FB6438">
      <w:pPr>
        <w:ind w:right="3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DB7">
        <w:rPr>
          <w:rFonts w:ascii="Times New Roman" w:hAnsi="Times New Roman"/>
          <w:b/>
          <w:color w:val="000000" w:themeColor="text1"/>
          <w:sz w:val="28"/>
          <w:szCs w:val="28"/>
        </w:rPr>
        <w:t>BULAŞ BAZLI ÖNLEMLER</w:t>
      </w:r>
    </w:p>
    <w:p w14:paraId="4D4A4736" w14:textId="4B69E664" w:rsidR="009A0E3F" w:rsidRDefault="00FB6438" w:rsidP="00FB643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DB7">
        <w:rPr>
          <w:rFonts w:ascii="Times New Roman" w:hAnsi="Times New Roman"/>
          <w:b/>
          <w:color w:val="000000" w:themeColor="text1"/>
          <w:sz w:val="28"/>
          <w:szCs w:val="28"/>
        </w:rPr>
        <w:t>(BBÖ) EYLEM PLANI</w:t>
      </w:r>
    </w:p>
    <w:p w14:paraId="38B86FDB" w14:textId="16A8031F" w:rsidR="00FB6438" w:rsidRDefault="00FB6438" w:rsidP="00FB643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0EA05E" w14:textId="20334B36" w:rsidR="00FB6438" w:rsidRDefault="00FB6438" w:rsidP="00FB6438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ALINACAK ÖNLE</w:t>
      </w:r>
      <w:r>
        <w:rPr>
          <w:b/>
          <w:bCs/>
        </w:rPr>
        <w:t>MLER</w:t>
      </w:r>
      <w:r w:rsidRPr="00924C1C">
        <w:rPr>
          <w:b/>
          <w:bCs/>
        </w:rPr>
        <w:t xml:space="preserve"> TEDBİRLER</w:t>
      </w:r>
    </w:p>
    <w:p w14:paraId="0E4ADD37" w14:textId="11255E08" w:rsidR="00FB6438" w:rsidRPr="00924C1C" w:rsidRDefault="00FB6438" w:rsidP="00FB6438">
      <w:pPr>
        <w:numPr>
          <w:ilvl w:val="0"/>
          <w:numId w:val="2"/>
        </w:numPr>
        <w:spacing w:after="120" w:line="300" w:lineRule="auto"/>
        <w:ind w:left="426"/>
        <w:jc w:val="both"/>
      </w:pPr>
      <w:r w:rsidRPr="00924C1C">
        <w:t xml:space="preserve">Temizlik ve Hijyen </w:t>
      </w:r>
      <w:r>
        <w:t>kurallarına uyulmalı.</w:t>
      </w:r>
    </w:p>
    <w:p w14:paraId="6AD91541" w14:textId="11A1610C" w:rsidR="00FB6438" w:rsidRDefault="00FB6438" w:rsidP="00FB6438">
      <w:pPr>
        <w:numPr>
          <w:ilvl w:val="0"/>
          <w:numId w:val="2"/>
        </w:numPr>
        <w:spacing w:after="120" w:line="300" w:lineRule="auto"/>
        <w:ind w:left="426"/>
        <w:jc w:val="both"/>
      </w:pPr>
      <w:r w:rsidRPr="00924C1C">
        <w:t xml:space="preserve">Uygun </w:t>
      </w:r>
      <w:r w:rsidR="00AE1E99">
        <w:t>KKD</w:t>
      </w:r>
      <w:r w:rsidRPr="00924C1C">
        <w:t xml:space="preserve"> kullandırılmalı</w:t>
      </w:r>
      <w:r>
        <w:t>.</w:t>
      </w:r>
    </w:p>
    <w:p w14:paraId="7714CEAA" w14:textId="2A591594" w:rsidR="00AE1E99" w:rsidRDefault="00706F86" w:rsidP="00FB6438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Risk Değerlendirme yapılmalı.</w:t>
      </w:r>
    </w:p>
    <w:p w14:paraId="266A5BB0" w14:textId="1ECE1389" w:rsidR="00706F86" w:rsidRDefault="00706F86" w:rsidP="00706F86">
      <w:pPr>
        <w:numPr>
          <w:ilvl w:val="0"/>
          <w:numId w:val="2"/>
        </w:numPr>
        <w:spacing w:after="120" w:line="300" w:lineRule="auto"/>
        <w:ind w:left="426"/>
        <w:jc w:val="both"/>
      </w:pPr>
      <w:r>
        <w:t>Acil durumlar belirlenmeli.</w:t>
      </w:r>
    </w:p>
    <w:p w14:paraId="0C060B6D" w14:textId="77777777" w:rsidR="00812F21" w:rsidRDefault="00812F21" w:rsidP="00812F21">
      <w:pPr>
        <w:numPr>
          <w:ilvl w:val="0"/>
          <w:numId w:val="2"/>
        </w:numPr>
        <w:spacing w:after="120" w:line="300" w:lineRule="auto"/>
        <w:ind w:left="426"/>
        <w:jc w:val="both"/>
      </w:pPr>
      <w:r w:rsidRPr="00924C1C">
        <w:t>Salgının Yayılmasını Önleyici Tedbirler alınmalı</w:t>
      </w:r>
      <w:r>
        <w:t>.</w:t>
      </w:r>
    </w:p>
    <w:p w14:paraId="5DA4CB88" w14:textId="77777777" w:rsidR="00812F21" w:rsidRDefault="00812F21" w:rsidP="00812F21">
      <w:pPr>
        <w:spacing w:after="120" w:line="300" w:lineRule="auto"/>
        <w:ind w:left="426"/>
        <w:jc w:val="both"/>
      </w:pPr>
    </w:p>
    <w:p w14:paraId="19A57DE5" w14:textId="77777777" w:rsidR="00E52E4B" w:rsidRDefault="00812F21" w:rsidP="00E52E4B">
      <w:pPr>
        <w:spacing w:after="120" w:line="300" w:lineRule="auto"/>
        <w:ind w:left="426"/>
        <w:jc w:val="both"/>
      </w:pPr>
      <w:r w:rsidRPr="00812F21">
        <w:rPr>
          <w:b/>
          <w:bCs/>
        </w:rPr>
        <w:t>MÜDAHALE YÖNTEMLER</w:t>
      </w:r>
      <w:r>
        <w:rPr>
          <w:b/>
          <w:bCs/>
        </w:rPr>
        <w:t>İ</w:t>
      </w:r>
    </w:p>
    <w:p w14:paraId="0DB70D9B" w14:textId="64C2A0F3" w:rsidR="00E52E4B" w:rsidRPr="00E52E4B" w:rsidRDefault="00E52E4B" w:rsidP="00E52E4B">
      <w:pPr>
        <w:pStyle w:val="ListeParagraf"/>
        <w:numPr>
          <w:ilvl w:val="0"/>
          <w:numId w:val="5"/>
        </w:numPr>
        <w:spacing w:after="120" w:line="300" w:lineRule="auto"/>
        <w:jc w:val="both"/>
      </w:pPr>
      <w:r w:rsidRPr="00E52E4B">
        <w:rPr>
          <w:rFonts w:ascii="Times New Roman" w:hAnsi="Times New Roman"/>
          <w:bCs/>
          <w:szCs w:val="24"/>
        </w:rPr>
        <w:t>Ateş, öksürük, burun akıntısı, solunum sıkıntısı gibi belirtileri olan veya temaslısı olan öğretmen, öğrenci ya da çalışanlara uygun koruyucu donanım kullanımı ve izolasyonu sağlanır. Enfeksiyon planına uygun olarak hareket edilir.</w:t>
      </w:r>
    </w:p>
    <w:p w14:paraId="0178964B" w14:textId="2F48F07C" w:rsidR="00812F21" w:rsidRDefault="00E52E4B" w:rsidP="00E52E4B">
      <w:pPr>
        <w:pStyle w:val="ListeParagraf"/>
        <w:numPr>
          <w:ilvl w:val="0"/>
          <w:numId w:val="5"/>
        </w:numPr>
        <w:spacing w:after="120" w:line="300" w:lineRule="auto"/>
        <w:jc w:val="both"/>
      </w:pPr>
      <w:r>
        <w:t>Hastalık veya temas durumunda belirtilen iletişime göre hareket edilir.</w:t>
      </w:r>
    </w:p>
    <w:p w14:paraId="4C4A5E47" w14:textId="05D0F7F6" w:rsidR="00E52E4B" w:rsidRPr="006E099D" w:rsidRDefault="00E52E4B" w:rsidP="00E52E4B">
      <w:pPr>
        <w:pStyle w:val="ListeParagraf"/>
        <w:numPr>
          <w:ilvl w:val="0"/>
          <w:numId w:val="5"/>
        </w:numPr>
        <w:spacing w:after="120" w:line="30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</w:t>
      </w:r>
      <w:r w:rsidRPr="00020AD7">
        <w:rPr>
          <w:rFonts w:ascii="Times New Roman" w:hAnsi="Times New Roman"/>
          <w:bCs/>
          <w:szCs w:val="24"/>
        </w:rPr>
        <w:t>astalık belirtisi gösteren kişi ve temaslılarca kullanılan alanların belirtilen şekilde boşaltılması, dezenfeksiyonu ve havalandırması sağlanmalı.</w:t>
      </w:r>
      <w:r>
        <w:rPr>
          <w:rFonts w:ascii="Times New Roman" w:hAnsi="Times New Roman"/>
          <w:bCs/>
          <w:szCs w:val="24"/>
        </w:rPr>
        <w:t xml:space="preserve"> Ortam 24 saat havalandırılarak kimsenin kullanmaması sağlanır.</w:t>
      </w:r>
    </w:p>
    <w:p w14:paraId="1C3EA183" w14:textId="16324D82" w:rsidR="00E52E4B" w:rsidRDefault="00E52E4B" w:rsidP="00E52E4B">
      <w:pPr>
        <w:pStyle w:val="ListeParagraf"/>
        <w:numPr>
          <w:ilvl w:val="0"/>
          <w:numId w:val="5"/>
        </w:numPr>
        <w:spacing w:after="120" w:line="300" w:lineRule="auto"/>
        <w:jc w:val="both"/>
      </w:pPr>
      <w:r>
        <w:t>Hastalık belirtisi gösteren kişiler ile ilgilenilirken mutlaka KKD kullanılması sağlanır.</w:t>
      </w:r>
    </w:p>
    <w:p w14:paraId="22D42741" w14:textId="5127CFD1" w:rsidR="00E52E4B" w:rsidRDefault="00E52E4B" w:rsidP="00E52E4B">
      <w:pPr>
        <w:pStyle w:val="ListeParagraf"/>
        <w:numPr>
          <w:ilvl w:val="0"/>
          <w:numId w:val="5"/>
        </w:numPr>
        <w:spacing w:after="120" w:line="300" w:lineRule="auto"/>
        <w:jc w:val="both"/>
      </w:pPr>
      <w:proofErr w:type="spellStart"/>
      <w:r>
        <w:t>KKD’ler</w:t>
      </w:r>
      <w:proofErr w:type="spellEnd"/>
      <w:r>
        <w:t xml:space="preserve"> belirtilen talimatlara göre çıkartılıp kişisel dezenfeksiyon sağlanır. KKD’ </w:t>
      </w:r>
      <w:proofErr w:type="spellStart"/>
      <w:r>
        <w:t>ler</w:t>
      </w:r>
      <w:proofErr w:type="spellEnd"/>
      <w:r>
        <w:t xml:space="preserve"> atık talimatlarına göre 72 saat ayrık bir yerde bekletilerek </w:t>
      </w:r>
      <w:r w:rsidR="00F80653">
        <w:t>sonrasında evsel atık olarak atılır.</w:t>
      </w:r>
    </w:p>
    <w:p w14:paraId="7F5C6FD8" w14:textId="77777777" w:rsidR="00F80653" w:rsidRDefault="00F80653" w:rsidP="00F80653">
      <w:pPr>
        <w:pStyle w:val="ListeParagraf"/>
        <w:spacing w:after="120" w:line="300" w:lineRule="auto"/>
        <w:ind w:left="786"/>
        <w:jc w:val="both"/>
      </w:pPr>
    </w:p>
    <w:p w14:paraId="7A1C9F7A" w14:textId="183BB964" w:rsidR="00F80653" w:rsidRDefault="00F80653" w:rsidP="00F80653">
      <w:pPr>
        <w:spacing w:after="120" w:line="300" w:lineRule="auto"/>
        <w:jc w:val="both"/>
        <w:rPr>
          <w:b/>
          <w:bCs/>
        </w:rPr>
      </w:pPr>
      <w:r w:rsidRPr="00F80653">
        <w:rPr>
          <w:b/>
          <w:bCs/>
        </w:rPr>
        <w:t>TAHLİYE VE ACİL TOPLANMA</w:t>
      </w:r>
    </w:p>
    <w:p w14:paraId="4643F7FC" w14:textId="388D6367" w:rsidR="00F80653" w:rsidRDefault="00F80653" w:rsidP="00F80653">
      <w:pPr>
        <w:spacing w:after="120" w:line="300" w:lineRule="auto"/>
        <w:jc w:val="both"/>
        <w:rPr>
          <w:b/>
          <w:bCs/>
        </w:rPr>
      </w:pPr>
    </w:p>
    <w:p w14:paraId="026777B8" w14:textId="4A7BD508" w:rsidR="00F80653" w:rsidRDefault="00F80653" w:rsidP="00F80653">
      <w:pPr>
        <w:pStyle w:val="ListeParagraf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Öğrenci, öğretmen ve çalışanlar okula girişte</w:t>
      </w:r>
      <w:r w:rsidRPr="002267EF">
        <w:rPr>
          <w:rFonts w:ascii="Times New Roman" w:hAnsi="Times New Roman"/>
          <w:bCs/>
          <w:szCs w:val="24"/>
        </w:rPr>
        <w:t xml:space="preserve"> önce temassız ateş ölçerle ateşleri kontrol edilmeli ve ateşi olanlar ivedi olarak işyeri hekimine/aile hekimine/sağlık kurumuna yönlendirilmeli</w:t>
      </w:r>
      <w:r>
        <w:rPr>
          <w:rFonts w:ascii="Times New Roman" w:hAnsi="Times New Roman"/>
          <w:bCs/>
          <w:szCs w:val="24"/>
        </w:rPr>
        <w:t>.</w:t>
      </w:r>
    </w:p>
    <w:p w14:paraId="0BA873E5" w14:textId="78BF73C6" w:rsidR="00F80653" w:rsidRPr="00F80653" w:rsidRDefault="00F80653" w:rsidP="00F80653">
      <w:pPr>
        <w:pStyle w:val="ListeParagraf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/>
          <w:bCs/>
          <w:szCs w:val="24"/>
        </w:rPr>
      </w:pPr>
      <w:r w:rsidRPr="00693722">
        <w:rPr>
          <w:rFonts w:ascii="Times New Roman" w:hAnsi="Times New Roman"/>
          <w:bCs/>
          <w:szCs w:val="24"/>
        </w:rPr>
        <w:t xml:space="preserve">Bir çalışanın </w:t>
      </w:r>
      <w:r>
        <w:rPr>
          <w:rFonts w:ascii="Times New Roman" w:hAnsi="Times New Roman"/>
          <w:bCs/>
          <w:szCs w:val="24"/>
        </w:rPr>
        <w:t>hastalık</w:t>
      </w:r>
      <w:r w:rsidRPr="00693722">
        <w:rPr>
          <w:rFonts w:ascii="Times New Roman" w:hAnsi="Times New Roman"/>
          <w:bCs/>
          <w:szCs w:val="24"/>
        </w:rPr>
        <w:t xml:space="preserve"> şüphesi bulunduğu takdirde işyeri hekimi/aile hekimi/sağlık kurumu ile iletişime geçmesi sağlanmalı</w:t>
      </w:r>
      <w:r>
        <w:rPr>
          <w:rFonts w:ascii="Times New Roman" w:hAnsi="Times New Roman"/>
          <w:bCs/>
          <w:szCs w:val="24"/>
        </w:rPr>
        <w:t>.</w:t>
      </w:r>
    </w:p>
    <w:p w14:paraId="4A5BD788" w14:textId="73A0FF1A" w:rsidR="00F80653" w:rsidRDefault="00F80653" w:rsidP="00F80653">
      <w:pPr>
        <w:pStyle w:val="ListeParagraf"/>
        <w:numPr>
          <w:ilvl w:val="0"/>
          <w:numId w:val="7"/>
        </w:numPr>
        <w:spacing w:after="200" w:line="360" w:lineRule="auto"/>
      </w:pPr>
      <w:r>
        <w:t>Hastalıkla karşılaşıldığında yapılacaklarla ile ilgili yöntem belirlenmeli</w:t>
      </w:r>
    </w:p>
    <w:p w14:paraId="40685B57" w14:textId="43A751BC" w:rsidR="00F80653" w:rsidRDefault="00F80653" w:rsidP="00F80653">
      <w:pPr>
        <w:pStyle w:val="ListeParagraf"/>
        <w:numPr>
          <w:ilvl w:val="0"/>
          <w:numId w:val="7"/>
        </w:numPr>
        <w:spacing w:after="200" w:line="360" w:lineRule="auto"/>
      </w:pPr>
      <w:r>
        <w:t>Hastalık şüphesi olanlar ile ilgili sağlık kuruluşları ile iletişime geçilmeli</w:t>
      </w:r>
    </w:p>
    <w:p w14:paraId="04F7808D" w14:textId="13A0B950" w:rsidR="00F80653" w:rsidRDefault="00F80653" w:rsidP="00F80653">
      <w:pPr>
        <w:numPr>
          <w:ilvl w:val="0"/>
          <w:numId w:val="7"/>
        </w:numPr>
        <w:spacing w:after="120" w:line="300" w:lineRule="auto"/>
        <w:jc w:val="both"/>
      </w:pPr>
      <w:r w:rsidRPr="00924C1C">
        <w:t>Etkilenen çalışanın atıkları için Tıbbi Atıkların Kontrolü Yönetmeliği kapsamında işlem yapılmalı</w:t>
      </w:r>
      <w:r>
        <w:t>.</w:t>
      </w:r>
    </w:p>
    <w:p w14:paraId="7E84F7C3" w14:textId="77777777" w:rsidR="00F80653" w:rsidRPr="00EA221D" w:rsidRDefault="00F80653" w:rsidP="00F80653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Cs/>
          <w:szCs w:val="24"/>
        </w:rPr>
      </w:pPr>
      <w:r w:rsidRPr="00EA221D">
        <w:rPr>
          <w:rFonts w:ascii="Times New Roman" w:hAnsi="Times New Roman"/>
          <w:bCs/>
          <w:szCs w:val="24"/>
        </w:rPr>
        <w:lastRenderedPageBreak/>
        <w:t>Hasta kişinin olası temaslılarının saptanması ve yönetimi, sağlık otoritesinin talimatlarına uygun olarak yapılacağı güvence altına alınmalı.</w:t>
      </w:r>
    </w:p>
    <w:p w14:paraId="4E21E7E7" w14:textId="77777777" w:rsidR="00F80653" w:rsidRDefault="00F80653" w:rsidP="00F80653">
      <w:pPr>
        <w:pStyle w:val="ListeParagraf"/>
        <w:numPr>
          <w:ilvl w:val="0"/>
          <w:numId w:val="7"/>
        </w:numPr>
        <w:spacing w:after="200" w:line="360" w:lineRule="auto"/>
      </w:pPr>
      <w:r>
        <w:t>Sağlık Bakanlığının belirlediği kurallara uyulmalı</w:t>
      </w:r>
    </w:p>
    <w:p w14:paraId="05CA70B3" w14:textId="77777777" w:rsidR="00F80653" w:rsidRPr="00103607" w:rsidRDefault="00F80653" w:rsidP="00F80653">
      <w:pPr>
        <w:pStyle w:val="ListeParagraf"/>
        <w:numPr>
          <w:ilvl w:val="0"/>
          <w:numId w:val="7"/>
        </w:numPr>
        <w:spacing w:after="200" w:line="360" w:lineRule="auto"/>
      </w:pPr>
      <w:r>
        <w:t xml:space="preserve">Hastalık tehlikesi olanlar gerekli tedbirleri alarak(KKD) ilgili sağlık kuruluşuna </w:t>
      </w:r>
      <w:proofErr w:type="gramStart"/>
      <w:r>
        <w:t>gitmeli,</w:t>
      </w:r>
      <w:proofErr w:type="gramEnd"/>
      <w:r>
        <w:t xml:space="preserve"> </w:t>
      </w:r>
      <w:r w:rsidRPr="00EA221D">
        <w:rPr>
          <w:rFonts w:ascii="Times New Roman" w:hAnsi="Times New Roman"/>
          <w:szCs w:val="24"/>
        </w:rPr>
        <w:t>ve muayenesi yapılmalı, şüpheli COVID-19 durumu bulunduğu takdirde etkilenen kişi diğer çalışanlardan izole</w:t>
      </w:r>
      <w:r>
        <w:rPr>
          <w:rFonts w:ascii="Times New Roman" w:hAnsi="Times New Roman"/>
          <w:szCs w:val="24"/>
        </w:rPr>
        <w:t xml:space="preserve"> edilmeli ve belirlenen izole odasında bekletilerek ilgili kuruluş ile irtibata geçilip sevk edilmeli.</w:t>
      </w:r>
    </w:p>
    <w:p w14:paraId="42522618" w14:textId="77777777" w:rsidR="00F80653" w:rsidRPr="009500F0" w:rsidRDefault="00F80653" w:rsidP="00F80653">
      <w:pPr>
        <w:pStyle w:val="ListeParagraf"/>
        <w:numPr>
          <w:ilvl w:val="0"/>
          <w:numId w:val="7"/>
        </w:numPr>
        <w:spacing w:after="200" w:line="360" w:lineRule="auto"/>
      </w:pPr>
      <w:r>
        <w:t>Sağlık bakanlığınca belirtilen 14 kurala uyulmalıdır.</w:t>
      </w:r>
    </w:p>
    <w:tbl>
      <w:tblPr>
        <w:tblStyle w:val="TabloKlavuzu"/>
        <w:tblW w:w="11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0"/>
        <w:gridCol w:w="5570"/>
      </w:tblGrid>
      <w:tr w:rsidR="009A4A54" w14:paraId="7F5B4764" w14:textId="77777777" w:rsidTr="009A4A54">
        <w:trPr>
          <w:trHeight w:val="105"/>
          <w:jc w:val="center"/>
        </w:trPr>
        <w:tc>
          <w:tcPr>
            <w:tcW w:w="5570" w:type="dxa"/>
            <w:shd w:val="clear" w:color="auto" w:fill="8EAADB" w:themeFill="accent1" w:themeFillTint="99"/>
            <w:vAlign w:val="center"/>
            <w:hideMark/>
          </w:tcPr>
          <w:p w14:paraId="0BB7EAEA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eastAsiaTheme="minorHAnsi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Hazırlayan</w:t>
            </w:r>
          </w:p>
          <w:p w14:paraId="29BBD09A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Müdür Yardımcısı </w:t>
            </w:r>
          </w:p>
        </w:tc>
        <w:tc>
          <w:tcPr>
            <w:tcW w:w="5570" w:type="dxa"/>
            <w:shd w:val="clear" w:color="auto" w:fill="8EAADB" w:themeFill="accent1" w:themeFillTint="99"/>
            <w:vAlign w:val="center"/>
            <w:hideMark/>
          </w:tcPr>
          <w:p w14:paraId="253E6343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Onaylayan</w:t>
            </w:r>
          </w:p>
          <w:p w14:paraId="6572C779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Okul Müdürü</w:t>
            </w:r>
          </w:p>
        </w:tc>
      </w:tr>
      <w:tr w:rsidR="009A4A54" w14:paraId="6F965148" w14:textId="77777777" w:rsidTr="009A4A54">
        <w:trPr>
          <w:trHeight w:val="124"/>
          <w:jc w:val="center"/>
        </w:trPr>
        <w:tc>
          <w:tcPr>
            <w:tcW w:w="5570" w:type="dxa"/>
            <w:vAlign w:val="center"/>
            <w:hideMark/>
          </w:tcPr>
          <w:p w14:paraId="6BCED0BF" w14:textId="2135B1E1" w:rsidR="009A4A54" w:rsidRDefault="001612D5" w:rsidP="001612D5">
            <w:pPr>
              <w:spacing w:line="276" w:lineRule="auto"/>
              <w:ind w:right="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="00520C60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C4512">
              <w:rPr>
                <w:rFonts w:ascii="Times New Roman" w:hAnsi="Times New Roman"/>
                <w:b/>
              </w:rPr>
              <w:t>NURAY ÖZBEK</w:t>
            </w:r>
            <w:bookmarkStart w:id="0" w:name="_GoBack"/>
            <w:bookmarkEnd w:id="0"/>
          </w:p>
          <w:p w14:paraId="782B0E51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70" w:type="dxa"/>
            <w:vAlign w:val="center"/>
            <w:hideMark/>
          </w:tcPr>
          <w:p w14:paraId="26D13F06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ÖMER K.S.UMURCA</w:t>
            </w:r>
          </w:p>
          <w:p w14:paraId="446B9DEC" w14:textId="77777777" w:rsidR="009A4A54" w:rsidRDefault="009A4A54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32B2CA1" w14:textId="77777777" w:rsidR="00F80653" w:rsidRPr="00F80653" w:rsidRDefault="00F80653" w:rsidP="00F80653">
      <w:pPr>
        <w:spacing w:after="120" w:line="300" w:lineRule="auto"/>
        <w:jc w:val="both"/>
        <w:rPr>
          <w:b/>
          <w:bCs/>
        </w:rPr>
      </w:pPr>
    </w:p>
    <w:sectPr w:rsidR="00F80653" w:rsidRPr="00F80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7719A" w14:textId="77777777" w:rsidR="00AC1580" w:rsidRDefault="00AC1580" w:rsidP="009A4A54">
      <w:r>
        <w:separator/>
      </w:r>
    </w:p>
  </w:endnote>
  <w:endnote w:type="continuationSeparator" w:id="0">
    <w:p w14:paraId="18BF7F46" w14:textId="77777777" w:rsidR="00AC1580" w:rsidRDefault="00AC1580" w:rsidP="009A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78982" w14:textId="77777777" w:rsidR="00AC1580" w:rsidRDefault="00AC1580" w:rsidP="009A4A54">
      <w:r>
        <w:separator/>
      </w:r>
    </w:p>
  </w:footnote>
  <w:footnote w:type="continuationSeparator" w:id="0">
    <w:p w14:paraId="1AB31B6F" w14:textId="77777777" w:rsidR="00AC1580" w:rsidRDefault="00AC1580" w:rsidP="009A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2078" w14:textId="5C1FFF84" w:rsidR="009A4A54" w:rsidRDefault="009A4A54">
    <w:pPr>
      <w:pStyle w:val="stbilgi"/>
    </w:pPr>
    <w:r>
      <w:t>ŞEHİT MURAT AKDEMİR</w:t>
    </w:r>
    <w:r w:rsidR="00CD0E21">
      <w:t xml:space="preserve"> </w:t>
    </w:r>
    <w:proofErr w:type="gramStart"/>
    <w:r w:rsidR="00CD0E21">
      <w:t xml:space="preserve">TİCARET </w:t>
    </w:r>
    <w:r>
      <w:t xml:space="preserve"> MESLEKİ</w:t>
    </w:r>
    <w:proofErr w:type="gramEnd"/>
    <w:r>
      <w:t xml:space="preserve"> VE TEKNİK ANADOLU LİSESİ</w:t>
    </w:r>
  </w:p>
  <w:p w14:paraId="6AF75A5D" w14:textId="77777777" w:rsidR="009A4A54" w:rsidRDefault="009A4A5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84738"/>
    <w:multiLevelType w:val="hybridMultilevel"/>
    <w:tmpl w:val="F6D01ED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04798C"/>
    <w:multiLevelType w:val="hybridMultilevel"/>
    <w:tmpl w:val="34F2B9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56F99"/>
    <w:multiLevelType w:val="hybridMultilevel"/>
    <w:tmpl w:val="452C35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3445D"/>
    <w:multiLevelType w:val="hybridMultilevel"/>
    <w:tmpl w:val="BD4C8C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5620F"/>
    <w:multiLevelType w:val="hybridMultilevel"/>
    <w:tmpl w:val="3B4E7FF6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4A70A0E"/>
    <w:multiLevelType w:val="hybridMultilevel"/>
    <w:tmpl w:val="EFE00558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F"/>
    <w:rsid w:val="001271A8"/>
    <w:rsid w:val="001612D5"/>
    <w:rsid w:val="00520C60"/>
    <w:rsid w:val="0057263F"/>
    <w:rsid w:val="006C4512"/>
    <w:rsid w:val="00706F86"/>
    <w:rsid w:val="00812F21"/>
    <w:rsid w:val="009A0E3F"/>
    <w:rsid w:val="009A4A54"/>
    <w:rsid w:val="00AC1580"/>
    <w:rsid w:val="00AE1E99"/>
    <w:rsid w:val="00CD0E21"/>
    <w:rsid w:val="00E52E4B"/>
    <w:rsid w:val="00F80653"/>
    <w:rsid w:val="00F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4173"/>
  <w15:chartTrackingRefBased/>
  <w15:docId w15:val="{7884B83B-4F08-4F55-A023-5A2E4E4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38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438"/>
    <w:pPr>
      <w:ind w:left="720"/>
      <w:contextualSpacing/>
    </w:pPr>
  </w:style>
  <w:style w:type="table" w:styleId="TabloKlavuzu">
    <w:name w:val="Table Grid"/>
    <w:basedOn w:val="NormalTablo"/>
    <w:uiPriority w:val="39"/>
    <w:rsid w:val="009A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A4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4A54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4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4A54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Microsoft hesabı</cp:lastModifiedBy>
  <cp:revision>9</cp:revision>
  <dcterms:created xsi:type="dcterms:W3CDTF">2020-09-06T18:30:00Z</dcterms:created>
  <dcterms:modified xsi:type="dcterms:W3CDTF">2025-01-07T08:16:00Z</dcterms:modified>
</cp:coreProperties>
</file>